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广东省人民政府决定调整实施的省级自然资源行政职权事项目录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9"/>
        <w:tblW w:w="14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028"/>
        <w:gridCol w:w="1894"/>
        <w:gridCol w:w="2458"/>
        <w:gridCol w:w="4998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2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省级事项名称</w:t>
            </w:r>
          </w:p>
        </w:tc>
        <w:tc>
          <w:tcPr>
            <w:tcW w:w="189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45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事项类别</w:t>
            </w:r>
          </w:p>
        </w:tc>
        <w:tc>
          <w:tcPr>
            <w:tcW w:w="499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处理决定</w:t>
            </w:r>
          </w:p>
        </w:tc>
        <w:tc>
          <w:tcPr>
            <w:tcW w:w="1642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79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县级政府组织编制的土地征收成片开发方案审批</w:t>
            </w:r>
          </w:p>
        </w:tc>
        <w:tc>
          <w:tcPr>
            <w:tcW w:w="189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省人民政府</w:t>
            </w:r>
          </w:p>
        </w:tc>
        <w:tc>
          <w:tcPr>
            <w:tcW w:w="245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政府内部管理事项</w:t>
            </w:r>
          </w:p>
        </w:tc>
        <w:tc>
          <w:tcPr>
            <w:tcW w:w="499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广州市南沙区人民政府实施</w:t>
            </w:r>
          </w:p>
        </w:tc>
        <w:tc>
          <w:tcPr>
            <w:tcW w:w="1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省管权限农用地转用及土地征收审批</w:t>
            </w:r>
          </w:p>
        </w:tc>
        <w:tc>
          <w:tcPr>
            <w:tcW w:w="189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省自然资源厅审查，省人民政府审批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政府内部管理事项</w:t>
            </w:r>
          </w:p>
        </w:tc>
        <w:tc>
          <w:tcPr>
            <w:tcW w:w="499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广州市南沙区人民政府实施（由广州市南沙区自然资源主管部门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城乡建设用地增减挂钩节余指标跨省域调剂建新方案审批</w:t>
            </w:r>
          </w:p>
        </w:tc>
        <w:tc>
          <w:tcPr>
            <w:tcW w:w="189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省自然资源厅</w:t>
            </w:r>
          </w:p>
        </w:tc>
        <w:tc>
          <w:tcPr>
            <w:tcW w:w="245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政府内部</w:t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499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委托广州市南沙区自然资源主管部门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</w:tc>
        <w:tc>
          <w:tcPr>
            <w:tcW w:w="1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984" w:bottom="1474" w:left="1020" w:header="567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28"/>
    <w:rsid w:val="00FC6928"/>
    <w:rsid w:val="02102685"/>
    <w:rsid w:val="148E15E3"/>
    <w:rsid w:val="14BA2168"/>
    <w:rsid w:val="15410169"/>
    <w:rsid w:val="172700D7"/>
    <w:rsid w:val="1C33067A"/>
    <w:rsid w:val="1D0F65DD"/>
    <w:rsid w:val="1D7D924D"/>
    <w:rsid w:val="27935FA7"/>
    <w:rsid w:val="2C20077C"/>
    <w:rsid w:val="2CAB6773"/>
    <w:rsid w:val="30DC0703"/>
    <w:rsid w:val="378F59FE"/>
    <w:rsid w:val="3F726601"/>
    <w:rsid w:val="3FE5BB0B"/>
    <w:rsid w:val="3FF712C4"/>
    <w:rsid w:val="53ED5C45"/>
    <w:rsid w:val="5A2A46CB"/>
    <w:rsid w:val="5BF6282F"/>
    <w:rsid w:val="5DE79216"/>
    <w:rsid w:val="5EFF3D49"/>
    <w:rsid w:val="5FFD3439"/>
    <w:rsid w:val="607D7E9C"/>
    <w:rsid w:val="67FC2E28"/>
    <w:rsid w:val="6DBB07BF"/>
    <w:rsid w:val="6EE40236"/>
    <w:rsid w:val="6FFF7E74"/>
    <w:rsid w:val="70C7323B"/>
    <w:rsid w:val="749756A2"/>
    <w:rsid w:val="76E927F7"/>
    <w:rsid w:val="79BD7260"/>
    <w:rsid w:val="7DFFA636"/>
    <w:rsid w:val="9F7B88EA"/>
    <w:rsid w:val="AEFFF54F"/>
    <w:rsid w:val="AFDFBFDD"/>
    <w:rsid w:val="B59F20C9"/>
    <w:rsid w:val="BF4F2A81"/>
    <w:rsid w:val="BFA7FDF9"/>
    <w:rsid w:val="CFAB8886"/>
    <w:rsid w:val="E3BEF7CA"/>
    <w:rsid w:val="EF6FF6BE"/>
    <w:rsid w:val="F1FF1681"/>
    <w:rsid w:val="F7DF8E16"/>
    <w:rsid w:val="F9FE2F90"/>
    <w:rsid w:val="FE7F848D"/>
    <w:rsid w:val="FFCD895A"/>
    <w:rsid w:val="FFEBEE62"/>
    <w:rsid w:val="FFF5E49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next w:val="1"/>
    <w:qFormat/>
    <w:uiPriority w:val="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式公文格式"/>
    <w:basedOn w:val="1"/>
    <w:qFormat/>
    <w:uiPriority w:val="0"/>
    <w:pPr>
      <w:spacing w:line="580" w:lineRule="exac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2022-05-22T02:15:00Z</dcterms:created>
  <dc:creator>朱珠</dc:creator>
  <cp:lastModifiedBy>3040</cp:lastModifiedBy>
  <cp:lastPrinted>2023-02-27T23:36:00Z</cp:lastPrinted>
  <dcterms:modified xsi:type="dcterms:W3CDTF">2023-03-13T09:24:52Z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  <property fmtid="{D5CDD505-2E9C-101B-9397-08002B2CF9AE}" pid="3" name="ICV">
    <vt:lpwstr>87A04583443245B1BD803E955A514843</vt:lpwstr>
  </property>
</Properties>
</file>