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color w:val="000000"/>
          <w:sz w:val="32"/>
          <w:szCs w:val="32"/>
          <w:lang w:bidi="ar"/>
        </w:rPr>
      </w:pPr>
      <w:bookmarkStart w:id="0" w:name="_GoBack"/>
      <w:r>
        <w:rPr>
          <w:rFonts w:hint="eastAsia" w:ascii="Times New Roman" w:hAnsi="Times New Roman" w:eastAsia="黑体"/>
          <w:color w:val="000000"/>
          <w:sz w:val="32"/>
          <w:szCs w:val="32"/>
          <w:lang w:bidi="ar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  <w:lang w:bidi="ar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55" w:afterLines="100" w:line="640" w:lineRule="exact"/>
        <w:jc w:val="center"/>
        <w:textAlignment w:val="auto"/>
        <w:rPr>
          <w:rFonts w:hint="eastAsia" w:ascii="Times New Roman" w:hAnsi="Times New Roman" w:eastAsia="方正小标宋简体"/>
          <w:color w:val="00000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bidi="ar"/>
        </w:rPr>
        <w:t>老旧电梯安全隐患治理与本质安全提升行动情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bidi="ar"/>
        </w:rPr>
        <w:t>况统计表</w:t>
      </w:r>
    </w:p>
    <w:p>
      <w:pPr>
        <w:ind w:firstLine="1124" w:firstLineChars="400"/>
        <w:rPr>
          <w:rFonts w:hint="eastAsia" w:ascii="Times New Roman" w:hAnsi="Times New Roman"/>
          <w:b/>
          <w:bCs/>
          <w:color w:val="000000"/>
          <w:sz w:val="28"/>
          <w:szCs w:val="28"/>
          <w:lang w:bidi="ar"/>
        </w:rPr>
      </w:pPr>
      <w:r>
        <w:rPr>
          <w:rFonts w:hint="eastAsia" w:ascii="Times New Roman" w:hAnsi="Times New Roman"/>
          <w:b/>
          <w:color w:val="000000"/>
          <w:sz w:val="28"/>
          <w:szCs w:val="28"/>
        </w:rPr>
        <w:t>地市：</w:t>
      </w:r>
      <w:r>
        <w:rPr>
          <w:rFonts w:hint="eastAsia" w:ascii="Times New Roman" w:hAnsi="Times New Roman"/>
          <w:b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市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bidi="ar"/>
        </w:rPr>
        <w:t xml:space="preserve">       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val="en-US" w:eastAsia="zh-CN" w:bidi="ar"/>
        </w:rPr>
        <w:t xml:space="preserve">         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bidi="ar"/>
        </w:rPr>
        <w:t xml:space="preserve">                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val="en-US" w:eastAsia="zh-CN" w:bidi="ar"/>
        </w:rPr>
        <w:t xml:space="preserve">              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bidi="ar"/>
        </w:rPr>
        <w:t xml:space="preserve">   填表时间：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bidi="ar"/>
        </w:rPr>
        <w:t>年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u w:val="single"/>
          <w:lang w:bidi="ar"/>
        </w:rPr>
        <w:t xml:space="preserve">   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bidi="ar"/>
        </w:rPr>
        <w:t>月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u w:val="single"/>
          <w:lang w:bidi="ar"/>
        </w:rPr>
        <w:t xml:space="preserve">   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bidi="ar"/>
        </w:rPr>
        <w:t>日</w:t>
      </w:r>
    </w:p>
    <w:tbl>
      <w:tblPr>
        <w:tblStyle w:val="3"/>
        <w:tblW w:w="1460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673"/>
        <w:gridCol w:w="654"/>
        <w:gridCol w:w="1246"/>
        <w:gridCol w:w="782"/>
        <w:gridCol w:w="854"/>
        <w:gridCol w:w="1064"/>
        <w:gridCol w:w="1045"/>
        <w:gridCol w:w="1200"/>
        <w:gridCol w:w="809"/>
        <w:gridCol w:w="1180"/>
        <w:gridCol w:w="785"/>
        <w:gridCol w:w="644"/>
        <w:gridCol w:w="919"/>
        <w:gridCol w:w="862"/>
        <w:gridCol w:w="140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地市</w:t>
            </w:r>
          </w:p>
        </w:tc>
        <w:tc>
          <w:tcPr>
            <w:tcW w:w="6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品类</w:t>
            </w:r>
          </w:p>
        </w:tc>
        <w:tc>
          <w:tcPr>
            <w:tcW w:w="12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应纳排在用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设备台数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年限≥15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57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隐患排查情况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风险评价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情况</w:t>
            </w:r>
          </w:p>
        </w:tc>
        <w:tc>
          <w:tcPr>
            <w:tcW w:w="24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降低风险措施的综合情况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eastAsia="zh-CN" w:bidi="ar"/>
              </w:rPr>
              <w:t>行政检查情况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已隐患排查台数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家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排查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家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存在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问题台数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存在问题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子项目数量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项次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未完成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台数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检验机构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现场评价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台数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拟更新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台数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拟改造大修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台数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拟仅加强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  <w:t>维保台数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eastAsia="zh-CN" w:bidi="ar"/>
              </w:rPr>
              <w:t>下达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风险警示函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  <w:lang w:eastAsia="zh-CN" w:bidi="ar"/>
              </w:rPr>
              <w:t>（份）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范例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深圳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乘客电梯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40000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38000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XXX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XXX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XXX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XXX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2000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深圳市质量安全检验检测研究院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500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9000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16000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13000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XXX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</w:p>
        </w:tc>
      </w:tr>
    </w:tbl>
    <w:p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C2664"/>
    <w:rsid w:val="3F8C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2024-05-06T10:15:00Z</dcterms:created>
  <dc:creator>胡翌婧</dc:creator>
  <cp:lastModifiedBy>胡翌婧</cp:lastModifiedBy>
  <dcterms:modified xsi:type="dcterms:W3CDTF">2024-05-06T10:16:33Z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41C8EC8A718348CB9E38237B4C2A38E0</vt:lpwstr>
  </property>
</Properties>
</file>