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F5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以标准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提升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牵引设备更新和消费品以旧换新</w:t>
      </w:r>
    </w:p>
    <w:p w14:paraId="5E2BA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行动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奖励性后补助项目申报指南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2024年）</w:t>
      </w:r>
    </w:p>
    <w:p w14:paraId="09B41794">
      <w:pPr>
        <w:spacing w:line="560" w:lineRule="exact"/>
        <w:rPr>
          <w:rFonts w:ascii="Times New Roman" w:hAnsi="Times New Roman"/>
          <w:color w:val="000000"/>
          <w:szCs w:val="32"/>
        </w:rPr>
      </w:pPr>
    </w:p>
    <w:p w14:paraId="20F5B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一、项目目标</w:t>
      </w:r>
    </w:p>
    <w:p w14:paraId="22FEC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贯彻落实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《国家标准化发展纲要》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《广东省标准化条例》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《广东省以标准提升牵引设备更新和消费品以旧换新行动方案》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，深入实施标准化战略，鼓励我省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企事业单位、社会组织等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积极参与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以标准提升牵引设备更新和消费品以旧换新行动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更好发挥标准化对推动经济社会高质量发展的基础性、引领性作用。</w:t>
      </w:r>
    </w:p>
    <w:p w14:paraId="76F6E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、申报主体</w:t>
      </w:r>
    </w:p>
    <w:p w14:paraId="40A9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仿宋_GB2312"/>
          <w:b w:val="0"/>
          <w:bCs w:val="0"/>
          <w:color w:val="000000"/>
          <w:sz w:val="32"/>
          <w:szCs w:val="32"/>
          <w:lang w:eastAsia="zh-CN"/>
        </w:rPr>
        <w:t>参与广东省实施标准化战略，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在境内登记注册，具有独立法人资格的企业、事业单位、社会团体等</w:t>
      </w:r>
      <w:r>
        <w:rPr>
          <w:rFonts w:hint="eastAsia" w:ascii="Times New Roman" w:hAnsi="Times New Roman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其中：</w:t>
      </w:r>
    </w:p>
    <w:p w14:paraId="17B19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对于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国际标准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，主导或参与制修订的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单位均可申报；</w:t>
      </w:r>
    </w:p>
    <w:p w14:paraId="3DF44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对于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国家标准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只受理主导制定单位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（起草单位排名第一）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和第一协助制定单位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（起草单位排名第二）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的申报；</w:t>
      </w:r>
    </w:p>
    <w:p w14:paraId="30532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对于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省级地方标准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和“湾区标准”，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只受理主导制定单位的申报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；</w:t>
      </w:r>
    </w:p>
    <w:p w14:paraId="6D3EC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其他项目，只受理项目承担单位的申报。</w:t>
      </w:r>
    </w:p>
    <w:p w14:paraId="16A79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申报类别和申报材料</w:t>
      </w:r>
    </w:p>
    <w:p w14:paraId="31A6A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eastAsia="zh-CN"/>
        </w:rPr>
        <w:t>（一）技术标准类。</w:t>
      </w:r>
    </w:p>
    <w:p w14:paraId="42A5C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1.申报条件。</w:t>
      </w:r>
    </w:p>
    <w:p w14:paraId="0532A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）经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批准发布的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设备更新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或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消费品以旧换新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相关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国际标准、国家标准、省级地方标准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、“湾区标准”。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" w:eastAsia="zh-CN"/>
        </w:rPr>
        <w:t>不包含</w:t>
      </w:r>
      <w:r>
        <w:rPr>
          <w:rFonts w:hint="eastAsia" w:ascii="Times New Roman" w:hAnsi="Times New Roman" w:cs="仿宋_GB2312"/>
          <w:color w:val="000000"/>
          <w:kern w:val="0"/>
          <w:szCs w:val="32"/>
        </w:rPr>
        <w:t>GB/T 1.1—2020《标准化工作导则 第1部分：标准化文件的结构和起草规则》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4.1所述的标准化指导性技术文件、技术规范（TS）、可公开提供规范（PAS）、技术报告（TR）、指南（</w:t>
      </w:r>
      <w:r>
        <w:rPr>
          <w:rFonts w:hint="default" w:ascii="Times New Roman" w:hAnsi="Times New Roman" w:cs="仿宋_GB2312"/>
          <w:color w:val="000000"/>
          <w:kern w:val="0"/>
          <w:sz w:val="32"/>
          <w:szCs w:val="32"/>
          <w:lang w:val="en" w:eastAsia="zh-CN"/>
        </w:rPr>
        <w:t>Guide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" w:eastAsia="zh-CN"/>
        </w:rPr>
        <w:t>）等其它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标准化文件。</w:t>
      </w:r>
    </w:p>
    <w:p w14:paraId="2AF99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同一单位申报的系列标准或多项相近标准，视情况合并为一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标准予以资助。</w:t>
      </w:r>
    </w:p>
    <w:p w14:paraId="4904B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由于标准发布与正式出版时间差等原因未能申报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上年度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资助的技术标准，可申报本次项目。</w:t>
      </w:r>
    </w:p>
    <w:p w14:paraId="2385B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2.申报材料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32997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《广东省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市场监督管理局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实施标准化战略专项资金项目库入库申请表》（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附件）；</w:t>
      </w:r>
    </w:p>
    <w:p w14:paraId="6EB68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营业执照、事业单位法人登记证或主管部门批准成立的文件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 w14:paraId="48555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法定代表人身份证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 w14:paraId="1FB37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（4）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银行开户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许可证；</w:t>
      </w:r>
    </w:p>
    <w:p w14:paraId="4B813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（5）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标准文本原件及参与制修订标准的佐证材料。</w:t>
      </w:r>
    </w:p>
    <w:p w14:paraId="3737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其中申报国际标准资助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的，需提供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在国际标准化组织官网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查询的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参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与相关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国际标准制修订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工作组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作为该标准的中国代表团注册成员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相关信息，或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标准委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相关文件，以及标准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起草人在申报单位缴交一年以上社保等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证明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材料。</w:t>
      </w:r>
    </w:p>
    <w:p w14:paraId="1ACCD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"/>
        </w:rPr>
        <w:t>标准宣贯类</w:t>
      </w: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eastAsia="zh-CN"/>
        </w:rPr>
        <w:t>。</w:t>
      </w:r>
    </w:p>
    <w:p w14:paraId="54E24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1.申报条件。</w:t>
      </w:r>
    </w:p>
    <w:p w14:paraId="359AA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围绕推动消费品以旧换新、大规模设备更新，对涉及产品安全质量、强化能耗排放和循环利用等开展了强制性国家标准宣贯。</w:t>
      </w:r>
    </w:p>
    <w:p w14:paraId="0180B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2.申报材料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30B95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1）《广东省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市场监督管理局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实施标准化战略专项资金项目库入库申请表》；</w:t>
      </w:r>
    </w:p>
    <w:p w14:paraId="76587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（2）营业执照、事业单位法人登记证或主管部门批准成立的文件；</w:t>
      </w:r>
    </w:p>
    <w:p w14:paraId="37DC5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（3）法定代表人身份证；</w:t>
      </w:r>
    </w:p>
    <w:p w14:paraId="5FA34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（4）银行开户许可证；</w:t>
      </w:r>
    </w:p>
    <w:p w14:paraId="4D8F5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（5）标准宣贯活动的佐证材料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会议通知、参会人员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名单和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签到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表等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31C1D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四、其他要求</w:t>
      </w:r>
    </w:p>
    <w:p w14:paraId="32993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（一）申报的项目应当未享受过同类财政资金资助，同一内容的项目不得重复申报或多头申报专项资金。</w:t>
      </w:r>
    </w:p>
    <w:p w14:paraId="2D9BB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二）申请单位对申报项目及申报资料的真实性、合法性和有效性负责。申请单位虚假申报、骗取专项资金的，将依照相应法律法规严肃处理，追回财政资金，5年内停止其申报省实施标准化战略专项资金资格，并将有关信息向社会公开。</w:t>
      </w:r>
    </w:p>
    <w:p w14:paraId="3752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（三）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广东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省市场监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督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管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理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局组织专家对申报项目进行资格审查和评审，按照评审结果排序列入实施标准化战略专项资金项目库。</w:t>
      </w:r>
    </w:p>
    <w:p w14:paraId="45C72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 w14:paraId="5B7CD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附件：广东省市场监督管理局实施标准化战略专项资金项目</w:t>
      </w:r>
    </w:p>
    <w:p w14:paraId="1C96C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库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入库申请表</w:t>
      </w:r>
    </w:p>
    <w:p w14:paraId="0DB4A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</w:p>
    <w:p w14:paraId="1CB71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</w:p>
    <w:p w14:paraId="6F6ACCE9">
      <w:pPr>
        <w:tabs>
          <w:tab w:val="left" w:pos="7560"/>
        </w:tabs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广东省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  <w:t>市场监督管理局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实施标准化战略</w:t>
      </w:r>
    </w:p>
    <w:p w14:paraId="6811500C">
      <w:pPr>
        <w:tabs>
          <w:tab w:val="left" w:pos="7560"/>
        </w:tabs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专项资金项目库入库申请表</w:t>
      </w:r>
    </w:p>
    <w:p w14:paraId="795CA2ED">
      <w:pPr>
        <w:tabs>
          <w:tab w:val="left" w:pos="7560"/>
        </w:tabs>
        <w:spacing w:line="600" w:lineRule="exact"/>
        <w:jc w:val="center"/>
        <w:rPr>
          <w:rFonts w:hint="eastAsia" w:ascii="Times New Roman" w:hAnsi="Times New Roman" w:eastAsia="楷体" w:cs="楷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（以标准提升牵引设备更新和消费品以旧换新专项行动）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2579"/>
        <w:gridCol w:w="1689"/>
        <w:gridCol w:w="2727"/>
      </w:tblGrid>
      <w:tr w14:paraId="2AB3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04" w:type="dxa"/>
            <w:noWrap w:val="0"/>
            <w:vAlign w:val="center"/>
          </w:tcPr>
          <w:p w14:paraId="16AC1406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6995" w:type="dxa"/>
            <w:gridSpan w:val="3"/>
            <w:noWrap w:val="0"/>
            <w:vAlign w:val="top"/>
          </w:tcPr>
          <w:p w14:paraId="7D787E34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DA8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04" w:type="dxa"/>
            <w:noWrap w:val="0"/>
            <w:vAlign w:val="top"/>
          </w:tcPr>
          <w:p w14:paraId="52E81014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6995" w:type="dxa"/>
            <w:gridSpan w:val="3"/>
            <w:noWrap w:val="0"/>
            <w:vAlign w:val="top"/>
          </w:tcPr>
          <w:p w14:paraId="341AB9AA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1CE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04" w:type="dxa"/>
            <w:noWrap w:val="0"/>
            <w:vAlign w:val="top"/>
          </w:tcPr>
          <w:p w14:paraId="1C013840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579" w:type="dxa"/>
            <w:noWrap w:val="0"/>
            <w:vAlign w:val="top"/>
          </w:tcPr>
          <w:p w14:paraId="36428B7D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89" w:type="dxa"/>
            <w:noWrap w:val="0"/>
            <w:vAlign w:val="top"/>
          </w:tcPr>
          <w:p w14:paraId="48383408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727" w:type="dxa"/>
            <w:noWrap w:val="0"/>
            <w:vAlign w:val="top"/>
          </w:tcPr>
          <w:p w14:paraId="75B635CE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060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04" w:type="dxa"/>
            <w:noWrap w:val="0"/>
            <w:vAlign w:val="center"/>
          </w:tcPr>
          <w:p w14:paraId="552112E4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995" w:type="dxa"/>
            <w:gridSpan w:val="3"/>
            <w:noWrap w:val="0"/>
            <w:vAlign w:val="center"/>
          </w:tcPr>
          <w:p w14:paraId="3AB617DC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示例：GB/T 32487-2016 塑料家具通用技术条件</w:t>
            </w:r>
          </w:p>
        </w:tc>
      </w:tr>
      <w:tr w14:paraId="08AF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904" w:type="dxa"/>
            <w:noWrap w:val="0"/>
            <w:vAlign w:val="center"/>
          </w:tcPr>
          <w:p w14:paraId="3833D664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项目获同类资助情况</w:t>
            </w:r>
          </w:p>
        </w:tc>
        <w:tc>
          <w:tcPr>
            <w:tcW w:w="6995" w:type="dxa"/>
            <w:gridSpan w:val="3"/>
            <w:noWrap w:val="0"/>
            <w:vAlign w:val="top"/>
          </w:tcPr>
          <w:p w14:paraId="21124CE7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color w:val="FF0000"/>
                <w:sz w:val="28"/>
                <w:szCs w:val="28"/>
                <w:lang w:val="en-US" w:eastAsia="zh-CN"/>
              </w:rPr>
            </w:pPr>
          </w:p>
          <w:p w14:paraId="384F9957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1F5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1904" w:type="dxa"/>
            <w:noWrap w:val="0"/>
            <w:vAlign w:val="center"/>
          </w:tcPr>
          <w:p w14:paraId="5F41C503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申报资助项目主要内容(可另附页)</w:t>
            </w:r>
          </w:p>
        </w:tc>
        <w:tc>
          <w:tcPr>
            <w:tcW w:w="6995" w:type="dxa"/>
            <w:gridSpan w:val="3"/>
            <w:noWrap w:val="0"/>
            <w:vAlign w:val="top"/>
          </w:tcPr>
          <w:p w14:paraId="60D41386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AC1CAD7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68517B3A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142A4C26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428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904" w:type="dxa"/>
            <w:noWrap w:val="0"/>
            <w:vAlign w:val="center"/>
          </w:tcPr>
          <w:p w14:paraId="7FBAFA6E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申报单位</w:t>
            </w:r>
          </w:p>
          <w:p w14:paraId="56C1BF6E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6995" w:type="dxa"/>
            <w:gridSpan w:val="3"/>
            <w:noWrap w:val="0"/>
            <w:vAlign w:val="top"/>
          </w:tcPr>
          <w:p w14:paraId="0DC707AB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07E0FFD9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                 盖  章</w:t>
            </w:r>
          </w:p>
          <w:p w14:paraId="4A687100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 w14:paraId="44A3ECAE">
      <w:pPr>
        <w:spacing w:line="24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4B41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/>
          <w:szCs w:val="30"/>
        </w:rPr>
      </w:pPr>
    </w:p>
    <w:p w14:paraId="72A3E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</w:docVars>
  <w:rsids>
    <w:rsidRoot w:val="3AA9203D"/>
    <w:rsid w:val="3AA9203D"/>
    <w:rsid w:val="4098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5</Pages>
  <Words>1382</Words>
  <Characters>1419</Characters>
  <Lines>0</Lines>
  <Paragraphs>0</Paragraphs>
  <TotalTime>0</TotalTime>
  <ScaleCrop>false</ScaleCrop>
  <LinksUpToDate>false</LinksUpToDate>
  <CharactersWithSpaces>1458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2024-10-31T10:19:00Z</dcterms:created>
  <dc:creator>胡翌婧</dc:creator>
  <cp:lastModifiedBy>风</cp:lastModifiedBy>
  <dcterms:modified xsi:type="dcterms:W3CDTF">2024-11-01T02:54:50Z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DC32357E2400469EB038859DE56C4F51_13</vt:lpwstr>
  </property>
</Properties>
</file>